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FDB" w:rsidRPr="00941FDB" w:rsidRDefault="00941FDB" w:rsidP="00A53209">
      <w:pPr>
        <w:rPr>
          <w:lang w:val="uk-UA"/>
        </w:rPr>
      </w:pPr>
      <w:bookmarkStart w:id="0" w:name="_GoBack"/>
      <w:bookmarkEnd w:id="0"/>
    </w:p>
    <w:tbl>
      <w:tblPr>
        <w:tblpPr w:leftFromText="180" w:rightFromText="180" w:vertAnchor="text" w:horzAnchor="margin" w:tblpXSpec="center" w:tblpY="116"/>
        <w:tblW w:w="10335" w:type="dxa"/>
        <w:shd w:val="clear" w:color="auto" w:fill="FFFFFF"/>
        <w:tblCellMar>
          <w:left w:w="0" w:type="dxa"/>
          <w:right w:w="0" w:type="dxa"/>
        </w:tblCellMar>
        <w:tblLook w:val="04A0" w:firstRow="1" w:lastRow="0" w:firstColumn="1" w:lastColumn="0" w:noHBand="0" w:noVBand="1"/>
      </w:tblPr>
      <w:tblGrid>
        <w:gridCol w:w="5684"/>
        <w:gridCol w:w="4651"/>
      </w:tblGrid>
      <w:tr w:rsidR="0008001D" w:rsidRPr="0008001D" w:rsidTr="0008001D">
        <w:tc>
          <w:tcPr>
            <w:tcW w:w="2750" w:type="pct"/>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Оригинал</w:t>
            </w:r>
          </w:p>
        </w:tc>
        <w:tc>
          <w:tcPr>
            <w:tcW w:w="2250" w:type="pct"/>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Перевод</w:t>
            </w:r>
          </w:p>
        </w:tc>
      </w:tr>
      <w:tr w:rsidR="0008001D" w:rsidRPr="0008001D" w:rsidTr="0008001D">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Вместе с летом на страницы журнала вернулось романтичное настроение. Новый выпуск как новые отношения. С одной стороны, приносит ощущение эйфории и полета, с другой – пугает неизвестностью и «щекочет» нервы.</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val="en-US" w:eastAsia="ru-RU"/>
              </w:rPr>
            </w:pPr>
            <w:r w:rsidRPr="0008001D">
              <w:rPr>
                <w:rFonts w:ascii="inherit" w:eastAsia="Times New Roman" w:hAnsi="inherit" w:cs="Arial"/>
                <w:color w:val="555555"/>
                <w:sz w:val="21"/>
                <w:szCs w:val="21"/>
                <w:lang w:val="en-US" w:eastAsia="ru-RU"/>
              </w:rPr>
              <w:t>Along with summer, a romantic mood has returned to the pages of the magazine. A new issue is like a new relationship. On the one hand, it brings a sense of euphoria and taking flight. On the other, the unknown can be unsettling and may thrill.</w:t>
            </w:r>
          </w:p>
        </w:tc>
      </w:tr>
      <w:tr w:rsidR="0008001D" w:rsidRPr="0008001D" w:rsidTr="0008001D">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Новые лица в фотоотчетах событий, где журнал выступал в качестве партнера. Новые идеи участников круглого стола о перспективах рынка зарубежной недвижимости. Новый проект журнала по проведению презентаций зарубежных компаний в уральском регионе!</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val="en-US" w:eastAsia="ru-RU"/>
              </w:rPr>
            </w:pPr>
            <w:r w:rsidRPr="0008001D">
              <w:rPr>
                <w:rFonts w:ascii="inherit" w:eastAsia="Times New Roman" w:hAnsi="inherit" w:cs="Arial"/>
                <w:color w:val="555555"/>
                <w:sz w:val="21"/>
                <w:szCs w:val="21"/>
                <w:lang w:val="en-US" w:eastAsia="ru-RU"/>
              </w:rPr>
              <w:t>We bring you new faces in photo reports from events, at which the magazine participated as a partner, new ideas from participants in a round table on the outlook for the foreign real estate market, and a new magazine project for presentations from foreign companies in the Ural region!</w:t>
            </w:r>
          </w:p>
        </w:tc>
      </w:tr>
      <w:tr w:rsidR="0008001D" w:rsidRPr="0008001D" w:rsidTr="0008001D">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 xml:space="preserve">Мы делимся летним настроением с партнерами. Приглашаем их в Екатеринбург, где журнал приготовил целый ряд акций для продвижения объектов иностранной недвижимости, — презентации для клиентов, информационное сопровождение, </w:t>
            </w:r>
            <w:proofErr w:type="gramStart"/>
            <w:r w:rsidRPr="0008001D">
              <w:rPr>
                <w:rFonts w:ascii="inherit" w:eastAsia="Times New Roman" w:hAnsi="inherit" w:cs="Arial"/>
                <w:color w:val="555555"/>
                <w:sz w:val="21"/>
                <w:szCs w:val="21"/>
                <w:lang w:eastAsia="ru-RU"/>
              </w:rPr>
              <w:t>бизнес-встречи</w:t>
            </w:r>
            <w:proofErr w:type="gramEnd"/>
            <w:r w:rsidRPr="0008001D">
              <w:rPr>
                <w:rFonts w:ascii="inherit" w:eastAsia="Times New Roman" w:hAnsi="inherit" w:cs="Arial"/>
                <w:color w:val="555555"/>
                <w:sz w:val="21"/>
                <w:szCs w:val="21"/>
                <w:lang w:eastAsia="ru-RU"/>
              </w:rPr>
              <w:t xml:space="preserve"> с партнерами, VIP-приемы для продвижения премиальных объектов недвижимости. Все для того, чтобы у партнеров появились новые клиенты, а у клиентов — новые дома!</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val="en-US" w:eastAsia="ru-RU"/>
              </w:rPr>
            </w:pPr>
            <w:r w:rsidRPr="0008001D">
              <w:rPr>
                <w:rFonts w:ascii="inherit" w:eastAsia="Times New Roman" w:hAnsi="inherit" w:cs="Arial"/>
                <w:color w:val="555555"/>
                <w:sz w:val="21"/>
                <w:szCs w:val="21"/>
                <w:lang w:val="en-US" w:eastAsia="ru-RU"/>
              </w:rPr>
              <w:t>We share our summery mood with our partners. We invite them to Yekaterinburg, where the magazine has prepared a series of promotional events for foreign real estate properties: presentations for clients, information support, business meetings with partners, VIP-receptions to promote premium real estate. All for our partners to gain new clients and for the clients — new homes!</w:t>
            </w:r>
          </w:p>
        </w:tc>
      </w:tr>
      <w:tr w:rsidR="0008001D" w:rsidRPr="0008001D" w:rsidTr="0008001D">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Мы не берем в расчет суровый климат Урала. Лето на страницах журнала будет обязательно жарким!</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val="en-US" w:eastAsia="ru-RU"/>
              </w:rPr>
            </w:pPr>
            <w:r w:rsidRPr="0008001D">
              <w:rPr>
                <w:rFonts w:ascii="inherit" w:eastAsia="Times New Roman" w:hAnsi="inherit" w:cs="Arial"/>
                <w:color w:val="555555"/>
                <w:sz w:val="21"/>
                <w:szCs w:val="21"/>
                <w:lang w:val="en-US" w:eastAsia="ru-RU"/>
              </w:rPr>
              <w:t>We take no account of the harsh climate of the Urals. On the pages of the magazine, this summer will definitely be a hot one!</w:t>
            </w:r>
          </w:p>
        </w:tc>
      </w:tr>
      <w:tr w:rsidR="0008001D" w:rsidRPr="0008001D" w:rsidTr="0008001D">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w:t>
            </w:r>
          </w:p>
        </w:tc>
      </w:tr>
      <w:tr w:rsidR="0008001D" w:rsidRPr="0008001D" w:rsidTr="0008001D">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Великобритания — это развитый, стабильный и надежный в плане инвестиций рынок недвижимости, предоставляющий массу вариантов для вложения денег. Это вполне динамичный рынок — среднестатистическая английская семья может менять жилищные условия раз в три года. Аренда жилья в отличие от других стран Европы, считается делом временным, и все стараются сделать первый шаг в приобретении собственности.</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val="en-US" w:eastAsia="ru-RU"/>
              </w:rPr>
            </w:pPr>
            <w:r w:rsidRPr="0008001D">
              <w:rPr>
                <w:rFonts w:ascii="inherit" w:eastAsia="Times New Roman" w:hAnsi="inherit" w:cs="Arial"/>
                <w:color w:val="555555"/>
                <w:sz w:val="21"/>
                <w:szCs w:val="21"/>
                <w:lang w:val="en-US" w:eastAsia="ru-RU"/>
              </w:rPr>
              <w:t>The United Kingdom is a developed, stable and reliable real estate market for investment, offering a wealth of options for investment of capital. It is quite a dynamic market, with the average British family changing its housing once every three years. Unlike in other European countries, in the U.K. renting is seen as a temporary matter, as everyone tries to take the first step towards purchasing property.</w:t>
            </w:r>
          </w:p>
        </w:tc>
      </w:tr>
      <w:tr w:rsidR="0008001D" w:rsidRPr="0008001D" w:rsidTr="0008001D">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w:t>
            </w:r>
          </w:p>
        </w:tc>
      </w:tr>
      <w:tr w:rsidR="0008001D" w:rsidRPr="0008001D" w:rsidTr="0008001D">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eastAsia="ru-RU"/>
              </w:rPr>
            </w:pPr>
            <w:r w:rsidRPr="0008001D">
              <w:rPr>
                <w:rFonts w:ascii="inherit" w:eastAsia="Times New Roman" w:hAnsi="inherit" w:cs="Arial"/>
                <w:color w:val="555555"/>
                <w:sz w:val="21"/>
                <w:szCs w:val="21"/>
                <w:lang w:eastAsia="ru-RU"/>
              </w:rPr>
              <w:t>Летние каникулы – особое время для детей и их родителей, и очень важно правильно им распорядиться. Как превратить яркие впечатления в увлекательный познавательный процесс? Лучший способ — отправиться всей семьей в незабываемое путешествие.</w:t>
            </w:r>
            <w:r w:rsidRPr="0008001D">
              <w:rPr>
                <w:rFonts w:ascii="inherit" w:eastAsia="Times New Roman" w:hAnsi="inherit" w:cs="Arial"/>
                <w:color w:val="555555"/>
                <w:sz w:val="21"/>
                <w:szCs w:val="21"/>
                <w:lang w:eastAsia="ru-RU"/>
              </w:rPr>
              <w:br/>
              <w:t xml:space="preserve">Сегодня все чаще лучшие мировые отели, наряду с оздоровительными и развлекательными ноу-хау для взрослых, предлагают специальные программы для своих маленьких гостей. Бесспорными пионером среди них можно назвать курорт </w:t>
            </w:r>
            <w:proofErr w:type="spellStart"/>
            <w:r w:rsidRPr="0008001D">
              <w:rPr>
                <w:rFonts w:ascii="inherit" w:eastAsia="Times New Roman" w:hAnsi="inherit" w:cs="Arial"/>
                <w:color w:val="555555"/>
                <w:sz w:val="21"/>
                <w:szCs w:val="21"/>
                <w:lang w:eastAsia="ru-RU"/>
              </w:rPr>
              <w:t>Shanti</w:t>
            </w:r>
            <w:proofErr w:type="spellEnd"/>
            <w:r w:rsidRPr="0008001D">
              <w:rPr>
                <w:rFonts w:ascii="inherit" w:eastAsia="Times New Roman" w:hAnsi="inherit" w:cs="Arial"/>
                <w:color w:val="555555"/>
                <w:sz w:val="21"/>
                <w:szCs w:val="21"/>
                <w:lang w:eastAsia="ru-RU"/>
              </w:rPr>
              <w:t xml:space="preserve"> </w:t>
            </w:r>
            <w:proofErr w:type="spellStart"/>
            <w:r w:rsidRPr="0008001D">
              <w:rPr>
                <w:rFonts w:ascii="inherit" w:eastAsia="Times New Roman" w:hAnsi="inherit" w:cs="Arial"/>
                <w:color w:val="555555"/>
                <w:sz w:val="21"/>
                <w:szCs w:val="21"/>
                <w:lang w:eastAsia="ru-RU"/>
              </w:rPr>
              <w:t>Maurice</w:t>
            </w:r>
            <w:proofErr w:type="spellEnd"/>
            <w:r w:rsidRPr="0008001D">
              <w:rPr>
                <w:rFonts w:ascii="inherit" w:eastAsia="Times New Roman" w:hAnsi="inherit" w:cs="Arial"/>
                <w:color w:val="555555"/>
                <w:sz w:val="21"/>
                <w:szCs w:val="21"/>
                <w:lang w:eastAsia="ru-RU"/>
              </w:rPr>
              <w: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72" w:type="dxa"/>
              <w:left w:w="72" w:type="dxa"/>
              <w:bottom w:w="72" w:type="dxa"/>
              <w:right w:w="72" w:type="dxa"/>
            </w:tcMar>
            <w:hideMark/>
          </w:tcPr>
          <w:p w:rsidR="0008001D" w:rsidRPr="0008001D" w:rsidRDefault="0008001D" w:rsidP="0008001D">
            <w:pPr>
              <w:spacing w:after="0" w:line="240" w:lineRule="auto"/>
              <w:rPr>
                <w:rFonts w:ascii="inherit" w:eastAsia="Times New Roman" w:hAnsi="inherit" w:cs="Arial"/>
                <w:color w:val="555555"/>
                <w:sz w:val="21"/>
                <w:szCs w:val="21"/>
                <w:lang w:val="en-US" w:eastAsia="ru-RU"/>
              </w:rPr>
            </w:pPr>
            <w:r w:rsidRPr="0008001D">
              <w:rPr>
                <w:rFonts w:ascii="inherit" w:eastAsia="Times New Roman" w:hAnsi="inherit" w:cs="Arial"/>
                <w:color w:val="555555"/>
                <w:sz w:val="21"/>
                <w:szCs w:val="21"/>
                <w:lang w:val="en-US" w:eastAsia="ru-RU"/>
              </w:rPr>
              <w:t>The summer holidays are a special time for children and their parents, and they must be arranged properly. How can you turn a vivid impression in a fascinating learning process? The best way is to take the entire family on an unforgettable journey.</w:t>
            </w:r>
            <w:r w:rsidRPr="0008001D">
              <w:rPr>
                <w:rFonts w:ascii="inherit" w:eastAsia="Times New Roman" w:hAnsi="inherit" w:cs="Arial"/>
                <w:color w:val="555555"/>
                <w:sz w:val="21"/>
                <w:szCs w:val="21"/>
                <w:lang w:val="en-US" w:eastAsia="ru-RU"/>
              </w:rPr>
              <w:br/>
              <w:t>Today, ever more frequently, the world’s top hotels, along with their expertise in the areas of health and entertainment for adults, also offer special programs for younger guests. The undisputed pioneer among these is the resort of Shanti Maurice.</w:t>
            </w:r>
          </w:p>
        </w:tc>
      </w:tr>
    </w:tbl>
    <w:p w:rsidR="00A53209" w:rsidRPr="00A53209" w:rsidRDefault="00A53209" w:rsidP="00A53209">
      <w:pPr>
        <w:rPr>
          <w:lang w:val="uk-UA"/>
        </w:rPr>
      </w:pPr>
    </w:p>
    <w:p w:rsidR="00DB2FA6" w:rsidRPr="00A53209" w:rsidRDefault="00DB2FA6" w:rsidP="00A53209">
      <w:pPr>
        <w:rPr>
          <w:lang w:val="uk-UA"/>
        </w:rPr>
      </w:pPr>
    </w:p>
    <w:sectPr w:rsidR="00DB2FA6" w:rsidRPr="00A53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20206030504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79"/>
    <w:rsid w:val="00001903"/>
    <w:rsid w:val="00013130"/>
    <w:rsid w:val="00016CD1"/>
    <w:rsid w:val="0003508B"/>
    <w:rsid w:val="00047C3E"/>
    <w:rsid w:val="0006493A"/>
    <w:rsid w:val="000705BC"/>
    <w:rsid w:val="0008001D"/>
    <w:rsid w:val="0008155D"/>
    <w:rsid w:val="00081B1B"/>
    <w:rsid w:val="00090631"/>
    <w:rsid w:val="000B6589"/>
    <w:rsid w:val="000B6F08"/>
    <w:rsid w:val="000C2DB3"/>
    <w:rsid w:val="000C4C53"/>
    <w:rsid w:val="000F4DCF"/>
    <w:rsid w:val="0010047E"/>
    <w:rsid w:val="001247B1"/>
    <w:rsid w:val="00125B56"/>
    <w:rsid w:val="00134B91"/>
    <w:rsid w:val="00135A36"/>
    <w:rsid w:val="00135ADB"/>
    <w:rsid w:val="00141825"/>
    <w:rsid w:val="001536B3"/>
    <w:rsid w:val="001540B2"/>
    <w:rsid w:val="00155C6F"/>
    <w:rsid w:val="00164C69"/>
    <w:rsid w:val="0016733D"/>
    <w:rsid w:val="0017452D"/>
    <w:rsid w:val="00185AF2"/>
    <w:rsid w:val="00190D55"/>
    <w:rsid w:val="00195C46"/>
    <w:rsid w:val="001A55E9"/>
    <w:rsid w:val="001E08D9"/>
    <w:rsid w:val="001F2FC8"/>
    <w:rsid w:val="002015DC"/>
    <w:rsid w:val="00240AFD"/>
    <w:rsid w:val="00257C55"/>
    <w:rsid w:val="00273378"/>
    <w:rsid w:val="002846E3"/>
    <w:rsid w:val="002903C7"/>
    <w:rsid w:val="002A1FAB"/>
    <w:rsid w:val="002B1268"/>
    <w:rsid w:val="002D2C99"/>
    <w:rsid w:val="002D339D"/>
    <w:rsid w:val="002D79DA"/>
    <w:rsid w:val="002E1A54"/>
    <w:rsid w:val="002E3111"/>
    <w:rsid w:val="002E6AF6"/>
    <w:rsid w:val="002F6D61"/>
    <w:rsid w:val="002F72B0"/>
    <w:rsid w:val="00315DE3"/>
    <w:rsid w:val="00323EA7"/>
    <w:rsid w:val="003302B7"/>
    <w:rsid w:val="00330B18"/>
    <w:rsid w:val="00333CA9"/>
    <w:rsid w:val="003439D4"/>
    <w:rsid w:val="00352CA6"/>
    <w:rsid w:val="0035405E"/>
    <w:rsid w:val="00367DA3"/>
    <w:rsid w:val="0038009B"/>
    <w:rsid w:val="0038659B"/>
    <w:rsid w:val="00392BAC"/>
    <w:rsid w:val="0039546E"/>
    <w:rsid w:val="003A1A46"/>
    <w:rsid w:val="003B54BF"/>
    <w:rsid w:val="003F1810"/>
    <w:rsid w:val="003F1CEB"/>
    <w:rsid w:val="00405E26"/>
    <w:rsid w:val="00406E59"/>
    <w:rsid w:val="00414EA5"/>
    <w:rsid w:val="00427A81"/>
    <w:rsid w:val="00445BA7"/>
    <w:rsid w:val="004769D3"/>
    <w:rsid w:val="00484708"/>
    <w:rsid w:val="004863C2"/>
    <w:rsid w:val="0049119C"/>
    <w:rsid w:val="004D312E"/>
    <w:rsid w:val="00525528"/>
    <w:rsid w:val="00531C58"/>
    <w:rsid w:val="00533C18"/>
    <w:rsid w:val="005352AE"/>
    <w:rsid w:val="0054522F"/>
    <w:rsid w:val="0058214C"/>
    <w:rsid w:val="00586EB4"/>
    <w:rsid w:val="00596EB6"/>
    <w:rsid w:val="005A31E5"/>
    <w:rsid w:val="00624A5E"/>
    <w:rsid w:val="006334D5"/>
    <w:rsid w:val="0067130E"/>
    <w:rsid w:val="00686CB9"/>
    <w:rsid w:val="006909FF"/>
    <w:rsid w:val="006A7833"/>
    <w:rsid w:val="006C6EB9"/>
    <w:rsid w:val="006D5023"/>
    <w:rsid w:val="006D686B"/>
    <w:rsid w:val="006E30F0"/>
    <w:rsid w:val="006F23F1"/>
    <w:rsid w:val="007518F5"/>
    <w:rsid w:val="007615D8"/>
    <w:rsid w:val="00782262"/>
    <w:rsid w:val="007933AC"/>
    <w:rsid w:val="007C4B86"/>
    <w:rsid w:val="007D2CC0"/>
    <w:rsid w:val="007E3F98"/>
    <w:rsid w:val="0080191F"/>
    <w:rsid w:val="00802BCA"/>
    <w:rsid w:val="00822DFA"/>
    <w:rsid w:val="008470A5"/>
    <w:rsid w:val="00854866"/>
    <w:rsid w:val="00865F3F"/>
    <w:rsid w:val="00882F3D"/>
    <w:rsid w:val="008A1C3C"/>
    <w:rsid w:val="008A1DDF"/>
    <w:rsid w:val="008B3726"/>
    <w:rsid w:val="008C7E38"/>
    <w:rsid w:val="008D69FD"/>
    <w:rsid w:val="008F60E6"/>
    <w:rsid w:val="00910A1D"/>
    <w:rsid w:val="00912337"/>
    <w:rsid w:val="0092215C"/>
    <w:rsid w:val="00930960"/>
    <w:rsid w:val="0093157C"/>
    <w:rsid w:val="00936FA0"/>
    <w:rsid w:val="00941FDB"/>
    <w:rsid w:val="00952F69"/>
    <w:rsid w:val="009646E3"/>
    <w:rsid w:val="00973A23"/>
    <w:rsid w:val="00973CC1"/>
    <w:rsid w:val="00985185"/>
    <w:rsid w:val="009904C3"/>
    <w:rsid w:val="009B766C"/>
    <w:rsid w:val="009B7C11"/>
    <w:rsid w:val="009C012A"/>
    <w:rsid w:val="009C5ED9"/>
    <w:rsid w:val="00A0252A"/>
    <w:rsid w:val="00A059C5"/>
    <w:rsid w:val="00A16208"/>
    <w:rsid w:val="00A233B7"/>
    <w:rsid w:val="00A274C3"/>
    <w:rsid w:val="00A44443"/>
    <w:rsid w:val="00A4737D"/>
    <w:rsid w:val="00A53209"/>
    <w:rsid w:val="00A53D72"/>
    <w:rsid w:val="00A8423F"/>
    <w:rsid w:val="00A875A1"/>
    <w:rsid w:val="00AA4641"/>
    <w:rsid w:val="00AF0AD4"/>
    <w:rsid w:val="00AF751C"/>
    <w:rsid w:val="00B126AD"/>
    <w:rsid w:val="00B15890"/>
    <w:rsid w:val="00B329EA"/>
    <w:rsid w:val="00B40937"/>
    <w:rsid w:val="00B44673"/>
    <w:rsid w:val="00B4699E"/>
    <w:rsid w:val="00B54376"/>
    <w:rsid w:val="00B56A65"/>
    <w:rsid w:val="00B81F11"/>
    <w:rsid w:val="00B85D94"/>
    <w:rsid w:val="00B9058C"/>
    <w:rsid w:val="00B90AD7"/>
    <w:rsid w:val="00B958A9"/>
    <w:rsid w:val="00BA0FF5"/>
    <w:rsid w:val="00BA21F0"/>
    <w:rsid w:val="00BA3B7F"/>
    <w:rsid w:val="00BC63A9"/>
    <w:rsid w:val="00BD40A8"/>
    <w:rsid w:val="00BF6C3F"/>
    <w:rsid w:val="00C06726"/>
    <w:rsid w:val="00C14A46"/>
    <w:rsid w:val="00C47C1B"/>
    <w:rsid w:val="00C6558C"/>
    <w:rsid w:val="00C71D80"/>
    <w:rsid w:val="00C878F9"/>
    <w:rsid w:val="00CA067C"/>
    <w:rsid w:val="00CA2D29"/>
    <w:rsid w:val="00CE0938"/>
    <w:rsid w:val="00D10F81"/>
    <w:rsid w:val="00D1595A"/>
    <w:rsid w:val="00D16E59"/>
    <w:rsid w:val="00D34DD5"/>
    <w:rsid w:val="00D41D79"/>
    <w:rsid w:val="00D850EA"/>
    <w:rsid w:val="00DB2035"/>
    <w:rsid w:val="00DB2FA6"/>
    <w:rsid w:val="00DB3BAB"/>
    <w:rsid w:val="00DD02C6"/>
    <w:rsid w:val="00DD73C9"/>
    <w:rsid w:val="00DE0A8B"/>
    <w:rsid w:val="00DE5DE5"/>
    <w:rsid w:val="00E307D1"/>
    <w:rsid w:val="00E33A55"/>
    <w:rsid w:val="00E52AD0"/>
    <w:rsid w:val="00E54EB7"/>
    <w:rsid w:val="00E6476F"/>
    <w:rsid w:val="00E77848"/>
    <w:rsid w:val="00E87B4A"/>
    <w:rsid w:val="00E94EED"/>
    <w:rsid w:val="00E95690"/>
    <w:rsid w:val="00E97078"/>
    <w:rsid w:val="00E9790A"/>
    <w:rsid w:val="00ED0EB5"/>
    <w:rsid w:val="00EE4984"/>
    <w:rsid w:val="00F12E3F"/>
    <w:rsid w:val="00F220CB"/>
    <w:rsid w:val="00F47B12"/>
    <w:rsid w:val="00F50447"/>
    <w:rsid w:val="00F62E72"/>
    <w:rsid w:val="00F6711A"/>
    <w:rsid w:val="00F76FF1"/>
    <w:rsid w:val="00F832EB"/>
    <w:rsid w:val="00F8574E"/>
    <w:rsid w:val="00FB2DFB"/>
    <w:rsid w:val="00FB31BB"/>
    <w:rsid w:val="00FC5AC0"/>
    <w:rsid w:val="00FD528C"/>
    <w:rsid w:val="00FD60DE"/>
    <w:rsid w:val="00FF4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53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5320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53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5320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74124">
      <w:bodyDiv w:val="1"/>
      <w:marLeft w:val="0"/>
      <w:marRight w:val="0"/>
      <w:marTop w:val="0"/>
      <w:marBottom w:val="0"/>
      <w:divBdr>
        <w:top w:val="none" w:sz="0" w:space="0" w:color="auto"/>
        <w:left w:val="none" w:sz="0" w:space="0" w:color="auto"/>
        <w:bottom w:val="none" w:sz="0" w:space="0" w:color="auto"/>
        <w:right w:val="none" w:sz="0" w:space="0" w:color="auto"/>
      </w:divBdr>
    </w:div>
    <w:div w:id="772210802">
      <w:bodyDiv w:val="1"/>
      <w:marLeft w:val="0"/>
      <w:marRight w:val="0"/>
      <w:marTop w:val="0"/>
      <w:marBottom w:val="0"/>
      <w:divBdr>
        <w:top w:val="none" w:sz="0" w:space="0" w:color="auto"/>
        <w:left w:val="none" w:sz="0" w:space="0" w:color="auto"/>
        <w:bottom w:val="none" w:sz="0" w:space="0" w:color="auto"/>
        <w:right w:val="none" w:sz="0" w:space="0" w:color="auto"/>
      </w:divBdr>
    </w:div>
    <w:div w:id="935941708">
      <w:bodyDiv w:val="1"/>
      <w:marLeft w:val="0"/>
      <w:marRight w:val="0"/>
      <w:marTop w:val="0"/>
      <w:marBottom w:val="0"/>
      <w:divBdr>
        <w:top w:val="none" w:sz="0" w:space="0" w:color="auto"/>
        <w:left w:val="none" w:sz="0" w:space="0" w:color="auto"/>
        <w:bottom w:val="none" w:sz="0" w:space="0" w:color="auto"/>
        <w:right w:val="none" w:sz="0" w:space="0" w:color="auto"/>
      </w:divBdr>
    </w:div>
    <w:div w:id="960264512">
      <w:bodyDiv w:val="1"/>
      <w:marLeft w:val="0"/>
      <w:marRight w:val="0"/>
      <w:marTop w:val="0"/>
      <w:marBottom w:val="0"/>
      <w:divBdr>
        <w:top w:val="none" w:sz="0" w:space="0" w:color="auto"/>
        <w:left w:val="none" w:sz="0" w:space="0" w:color="auto"/>
        <w:bottom w:val="none" w:sz="0" w:space="0" w:color="auto"/>
        <w:right w:val="none" w:sz="0" w:space="0" w:color="auto"/>
      </w:divBdr>
    </w:div>
    <w:div w:id="1183670532">
      <w:bodyDiv w:val="1"/>
      <w:marLeft w:val="0"/>
      <w:marRight w:val="0"/>
      <w:marTop w:val="0"/>
      <w:marBottom w:val="0"/>
      <w:divBdr>
        <w:top w:val="none" w:sz="0" w:space="0" w:color="auto"/>
        <w:left w:val="none" w:sz="0" w:space="0" w:color="auto"/>
        <w:bottom w:val="none" w:sz="0" w:space="0" w:color="auto"/>
        <w:right w:val="none" w:sz="0" w:space="0" w:color="auto"/>
      </w:divBdr>
    </w:div>
    <w:div w:id="1240753905">
      <w:bodyDiv w:val="1"/>
      <w:marLeft w:val="0"/>
      <w:marRight w:val="0"/>
      <w:marTop w:val="0"/>
      <w:marBottom w:val="0"/>
      <w:divBdr>
        <w:top w:val="none" w:sz="0" w:space="0" w:color="auto"/>
        <w:left w:val="none" w:sz="0" w:space="0" w:color="auto"/>
        <w:bottom w:val="none" w:sz="0" w:space="0" w:color="auto"/>
        <w:right w:val="none" w:sz="0" w:space="0" w:color="auto"/>
      </w:divBdr>
    </w:div>
    <w:div w:id="1761176188">
      <w:bodyDiv w:val="1"/>
      <w:marLeft w:val="0"/>
      <w:marRight w:val="0"/>
      <w:marTop w:val="0"/>
      <w:marBottom w:val="0"/>
      <w:divBdr>
        <w:top w:val="none" w:sz="0" w:space="0" w:color="auto"/>
        <w:left w:val="none" w:sz="0" w:space="0" w:color="auto"/>
        <w:bottom w:val="none" w:sz="0" w:space="0" w:color="auto"/>
        <w:right w:val="none" w:sz="0" w:space="0" w:color="auto"/>
      </w:divBdr>
    </w:div>
    <w:div w:id="1907035055">
      <w:bodyDiv w:val="1"/>
      <w:marLeft w:val="0"/>
      <w:marRight w:val="0"/>
      <w:marTop w:val="0"/>
      <w:marBottom w:val="0"/>
      <w:divBdr>
        <w:top w:val="none" w:sz="0" w:space="0" w:color="auto"/>
        <w:left w:val="none" w:sz="0" w:space="0" w:color="auto"/>
        <w:bottom w:val="none" w:sz="0" w:space="0" w:color="auto"/>
        <w:right w:val="none" w:sz="0" w:space="0" w:color="auto"/>
      </w:divBdr>
    </w:div>
    <w:div w:id="210665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 Office</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4</cp:revision>
  <dcterms:created xsi:type="dcterms:W3CDTF">2017-11-08T20:15:00Z</dcterms:created>
  <dcterms:modified xsi:type="dcterms:W3CDTF">2017-11-20T08:46:00Z</dcterms:modified>
</cp:coreProperties>
</file>